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1082" w:rsidRDefault="00DC1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9CE9" wp14:editId="406E8756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8143875" cy="2152650"/>
                <wp:effectExtent l="19050" t="0" r="47625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2152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594CF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0;margin-top:-1.5pt;width:641.25pt;height:1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" adj=",18000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ACF46" wp14:editId="2FFE92E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743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82" w:rsidRDefault="00DC1082" w:rsidP="00DC1082"/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Embedding the Nevada Educator Performance Framework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Implementing Common Core Standards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Analyzing and reflecting on student work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data to design evidence-based teaching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Promoting collaborative conversations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4AC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37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LJQIAAEc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">
                <v:textbox>
                  <w:txbxContent>
                    <w:p w:rsidR="00DC1082" w:rsidRDefault="00DC1082" w:rsidP="00DC1082"/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Embedding the Nevada Educator Performance Framework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Implementing Common Core Standards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Analyzing and reflecting on student work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data to design evidence-based teaching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Promoting collaborative conversations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>
      <w:pPr>
        <w:tabs>
          <w:tab w:val="left" w:pos="2790"/>
        </w:tabs>
      </w:pPr>
      <w: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124"/>
        <w:gridCol w:w="113"/>
        <w:gridCol w:w="3124"/>
        <w:gridCol w:w="113"/>
        <w:gridCol w:w="3125"/>
        <w:gridCol w:w="113"/>
        <w:gridCol w:w="3125"/>
        <w:gridCol w:w="113"/>
      </w:tblGrid>
      <w:tr w:rsidR="00DC1082" w:rsidTr="00DC1082">
        <w:trPr>
          <w:gridBefore w:val="1"/>
          <w:wBefore w:w="113" w:type="dxa"/>
        </w:trPr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Nevada Educator Performance Framework</w:t>
            </w:r>
          </w:p>
        </w:tc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105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Common Core Standards</w:t>
            </w:r>
          </w:p>
        </w:tc>
        <w:tc>
          <w:tcPr>
            <w:tcW w:w="3238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National Board: Analyzing and Reflecting on Student Work</w:t>
            </w:r>
          </w:p>
        </w:tc>
        <w:tc>
          <w:tcPr>
            <w:tcW w:w="3238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National Board: Using Data/Evidence Based Learning</w:t>
            </w:r>
          </w:p>
        </w:tc>
      </w:tr>
      <w:tr w:rsidR="00DC1082" w:rsidTr="00DC1082">
        <w:trPr>
          <w:gridAfter w:val="1"/>
          <w:wAfter w:w="113" w:type="dxa"/>
        </w:trPr>
        <w:tc>
          <w:tcPr>
            <w:tcW w:w="3237" w:type="dxa"/>
            <w:gridSpan w:val="2"/>
          </w:tcPr>
          <w:p w:rsidR="00DC1082" w:rsidRPr="001945AA" w:rsidRDefault="00C24E21" w:rsidP="00DC1082">
            <w:pPr>
              <w:tabs>
                <w:tab w:val="left" w:pos="2790"/>
              </w:tabs>
              <w:rPr>
                <w:sz w:val="20"/>
              </w:rPr>
            </w:pPr>
            <w:r w:rsidRPr="001945AA">
              <w:rPr>
                <w:sz w:val="20"/>
              </w:rPr>
              <w:t>-</w:t>
            </w:r>
            <w:r w:rsidR="006F3FF6" w:rsidRPr="001945AA">
              <w:rPr>
                <w:sz w:val="20"/>
              </w:rPr>
              <w:t>Tea</w:t>
            </w:r>
            <w:r w:rsidR="001945AA" w:rsidRPr="001945AA">
              <w:rPr>
                <w:sz w:val="20"/>
              </w:rPr>
              <w:t xml:space="preserve">cher makes connections </w:t>
            </w:r>
            <w:r w:rsidR="006F3FF6" w:rsidRPr="001945AA">
              <w:rPr>
                <w:sz w:val="20"/>
              </w:rPr>
              <w:t>between previous learn</w:t>
            </w:r>
            <w:r w:rsidR="001945AA" w:rsidRPr="001945AA">
              <w:rPr>
                <w:sz w:val="20"/>
              </w:rPr>
              <w:t xml:space="preserve">ing and new concepts </w:t>
            </w:r>
            <w:r w:rsidR="006F3FF6" w:rsidRPr="001945AA">
              <w:rPr>
                <w:sz w:val="20"/>
              </w:rPr>
              <w:t>(1.2)</w:t>
            </w:r>
          </w:p>
          <w:p w:rsidR="001945AA" w:rsidRPr="001945AA" w:rsidRDefault="001945AA" w:rsidP="00DC1082">
            <w:pPr>
              <w:tabs>
                <w:tab w:val="left" w:pos="2790"/>
              </w:tabs>
              <w:rPr>
                <w:sz w:val="20"/>
              </w:rPr>
            </w:pPr>
            <w:r w:rsidRPr="001945AA">
              <w:rPr>
                <w:sz w:val="20"/>
              </w:rPr>
              <w:t>-Tasks progressively develop all students cognitive abilities (2.3)</w:t>
            </w:r>
          </w:p>
          <w:p w:rsidR="001945AA" w:rsidRPr="001945AA" w:rsidRDefault="001945AA" w:rsidP="00DC1082">
            <w:pPr>
              <w:tabs>
                <w:tab w:val="left" w:pos="2790"/>
              </w:tabs>
              <w:rPr>
                <w:sz w:val="20"/>
              </w:rPr>
            </w:pPr>
            <w:r w:rsidRPr="001945AA">
              <w:rPr>
                <w:sz w:val="20"/>
              </w:rPr>
              <w:t>-Teacher provides opportunities for extended discourse between teacher and students, and among students (3.1)</w:t>
            </w:r>
          </w:p>
          <w:p w:rsidR="001945AA" w:rsidRDefault="001945AA" w:rsidP="00DC1082">
            <w:pPr>
              <w:tabs>
                <w:tab w:val="left" w:pos="2790"/>
              </w:tabs>
              <w:rPr>
                <w:sz w:val="20"/>
              </w:rPr>
            </w:pPr>
            <w:r w:rsidRPr="001945AA">
              <w:rPr>
                <w:sz w:val="20"/>
              </w:rPr>
              <w:t>-Teacher structures opportunities for self-monitored learning for all students (4.2)</w:t>
            </w:r>
          </w:p>
          <w:p w:rsidR="001945AA" w:rsidRDefault="001945AA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 Teacher plans on-going learning opportunities based on evidence of all students learning status (5.1)</w:t>
            </w:r>
          </w:p>
          <w:p w:rsidR="001945AA" w:rsidRPr="001945AA" w:rsidRDefault="001945AA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-Teacher aligns assessment opportunities with learning goals and performance criteria (</w:t>
            </w:r>
            <w:r w:rsidR="009604ED">
              <w:rPr>
                <w:sz w:val="20"/>
              </w:rPr>
              <w:t>5.2</w:t>
            </w:r>
            <w:r>
              <w:rPr>
                <w:sz w:val="20"/>
              </w:rPr>
              <w:t>)</w:t>
            </w:r>
          </w:p>
        </w:tc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 describe how students: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Build strong knowledge base through content rich texts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Read, write, and speak grounded in evidence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Construct viable arguments and critique reasoning of others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Engage in argument from evidence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Demonstrate independence in readi</w:t>
            </w:r>
            <w:r>
              <w:rPr>
                <w:sz w:val="20"/>
              </w:rPr>
              <w:t>ng complex text, and</w:t>
            </w:r>
            <w:r w:rsidR="00DC1082" w:rsidRPr="00FD47D7">
              <w:rPr>
                <w:sz w:val="20"/>
              </w:rPr>
              <w:t xml:space="preserve"> writing &amp; speaking about them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Come to understand other perspectives and cultures through reading, listening, and collaborations</w:t>
            </w:r>
          </w:p>
          <w:p w:rsidR="00FD47D7" w:rsidRPr="00FD47D7" w:rsidRDefault="00FD47D7" w:rsidP="00FD47D7">
            <w:pPr>
              <w:pStyle w:val="ListParagraph"/>
              <w:tabs>
                <w:tab w:val="left" w:pos="2790"/>
              </w:tabs>
              <w:ind w:left="360"/>
              <w:rPr>
                <w:sz w:val="20"/>
              </w:rPr>
            </w:pPr>
          </w:p>
          <w:p w:rsidR="00DC1082" w:rsidRDefault="00DC1082" w:rsidP="00DC1082">
            <w:pPr>
              <w:tabs>
                <w:tab w:val="left" w:pos="2790"/>
              </w:tabs>
            </w:pPr>
            <w:r w:rsidRPr="00DC1082">
              <w:rPr>
                <w:sz w:val="14"/>
              </w:rPr>
              <w:t xml:space="preserve">Relationships &amp; convergences found in CCSS in Mathematics, ELA, Science, and Social Studies </w:t>
            </w:r>
          </w:p>
        </w:tc>
        <w:tc>
          <w:tcPr>
            <w:tcW w:w="3238" w:type="dxa"/>
            <w:gridSpan w:val="2"/>
          </w:tcPr>
          <w:p w:rsidR="00DC1082" w:rsidRPr="00FD47D7" w:rsidRDefault="00FD47D7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Teachers:</w:t>
            </w:r>
          </w:p>
          <w:p w:rsidR="00FD47D7" w:rsidRPr="00FD47D7" w:rsidRDefault="00FD47D7" w:rsidP="00FD47D7">
            <w:pPr>
              <w:tabs>
                <w:tab w:val="left" w:pos="2790"/>
              </w:tabs>
            </w:pPr>
            <w:r>
              <w:rPr>
                <w:sz w:val="20"/>
              </w:rPr>
              <w:t>-</w:t>
            </w:r>
            <w:r w:rsidRPr="00FD47D7">
              <w:rPr>
                <w:sz w:val="20"/>
              </w:rPr>
              <w:t>Describe student performance using strength based approach</w:t>
            </w:r>
          </w:p>
          <w:p w:rsidR="00FD47D7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FD47D7">
              <w:rPr>
                <w:sz w:val="20"/>
              </w:rPr>
              <w:t xml:space="preserve">Analyze student work based on </w:t>
            </w:r>
            <w:r w:rsidRPr="00FD47D7">
              <w:rPr>
                <w:sz w:val="18"/>
              </w:rPr>
              <w:t>goals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 w:rsidRPr="00FD47D7">
              <w:rPr>
                <w:sz w:val="20"/>
              </w:rPr>
              <w:t>-Describe how students show growth over time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-Use formative assessment data to adjust teaching practices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-Describe and justify lesson adjustment based on student goals and data</w:t>
            </w:r>
          </w:p>
          <w:p w:rsidR="00FD47D7" w:rsidRPr="00FD47D7" w:rsidRDefault="00FD47D7" w:rsidP="00FD47D7">
            <w:pPr>
              <w:tabs>
                <w:tab w:val="left" w:pos="2790"/>
              </w:tabs>
            </w:pPr>
            <w:r>
              <w:rPr>
                <w:sz w:val="20"/>
              </w:rPr>
              <w:t>-Plan future teaching based on student and content knowledge: “What is the student ready to do next in this lesson sequence?”</w:t>
            </w:r>
          </w:p>
        </w:tc>
        <w:tc>
          <w:tcPr>
            <w:tcW w:w="3238" w:type="dxa"/>
            <w:gridSpan w:val="2"/>
          </w:tcPr>
          <w:p w:rsidR="00DC1082" w:rsidRDefault="00FD47D7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Teachers: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-Show knowledge of students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-Develop student growth objectives/goals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-Design assessment/rubrics based on student growth objectives/goals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-Reflect on future goals based on student work analysis and lesson outcomes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-Create new measureable goals</w:t>
            </w:r>
          </w:p>
          <w:p w:rsidR="00FD47D7" w:rsidRP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-Justify instructional practices based upon goals and specific data</w:t>
            </w:r>
          </w:p>
        </w:tc>
      </w:tr>
    </w:tbl>
    <w:p w:rsidR="006B72CF" w:rsidRPr="009604ED" w:rsidRDefault="006679A0" w:rsidP="009604ED">
      <w:pPr>
        <w:tabs>
          <w:tab w:val="left" w:pos="466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E983" wp14:editId="3510FB14">
                <wp:simplePos x="0" y="0"/>
                <wp:positionH relativeFrom="column">
                  <wp:posOffset>9525</wp:posOffset>
                </wp:positionH>
                <wp:positionV relativeFrom="paragraph">
                  <wp:posOffset>88901</wp:posOffset>
                </wp:positionV>
                <wp:extent cx="1724025" cy="628650"/>
                <wp:effectExtent l="0" t="0" r="47625" b="3810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286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35A0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.75pt;margin-top:7pt;width:135.7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" adj="10800,18900,1963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8AAD8" wp14:editId="2A0EDDFD">
                <wp:simplePos x="0" y="0"/>
                <wp:positionH relativeFrom="column">
                  <wp:posOffset>6257925</wp:posOffset>
                </wp:positionH>
                <wp:positionV relativeFrom="paragraph">
                  <wp:posOffset>31750</wp:posOffset>
                </wp:positionV>
                <wp:extent cx="1819275" cy="647700"/>
                <wp:effectExtent l="19050" t="0" r="28575" b="3810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47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05EBD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492.75pt;margin-top:2.5pt;width:143.2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" adj="10800,18900,192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5D50E" wp14:editId="4A4B490F">
                <wp:simplePos x="0" y="0"/>
                <wp:positionH relativeFrom="column">
                  <wp:posOffset>1809750</wp:posOffset>
                </wp:positionH>
                <wp:positionV relativeFrom="paragraph">
                  <wp:posOffset>193676</wp:posOffset>
                </wp:positionV>
                <wp:extent cx="4391025" cy="438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4ED" w:rsidRPr="009604ED" w:rsidRDefault="009604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9604ED">
                              <w:rPr>
                                <w:b/>
                                <w:sz w:val="44"/>
                              </w:rPr>
                              <w:t>Maximizing Student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5D50E" id="Text Box 9" o:spid="_x0000_s1027" type="#_x0000_t202" style="position:absolute;margin-left:142.5pt;margin-top:15.25pt;width:345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" fillcolor="white [3201]" stroked="f" strokeweight=".5pt">
                <v:textbox>
                  <w:txbxContent>
                    <w:p w:rsidR="009604ED" w:rsidRPr="009604ED" w:rsidRDefault="009604E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9604ED">
                        <w:rPr>
                          <w:b/>
                          <w:sz w:val="44"/>
                        </w:rPr>
                        <w:t>Maximizing Student Achievement</w:t>
                      </w:r>
                    </w:p>
                  </w:txbxContent>
                </v:textbox>
              </v:shape>
            </w:pict>
          </mc:Fallback>
        </mc:AlternateContent>
      </w:r>
      <w:r w:rsidR="009604ED">
        <w:rPr>
          <w:b/>
        </w:rPr>
        <w:t xml:space="preserve">          </w:t>
      </w:r>
      <w:r w:rsidR="00C24E21">
        <w:rPr>
          <w:b/>
        </w:rPr>
        <w:t xml:space="preserve">           </w:t>
      </w:r>
      <w:r w:rsidR="009604ED">
        <w:rPr>
          <w:b/>
        </w:rPr>
        <w:tab/>
      </w:r>
    </w:p>
    <w:sectPr w:rsidR="006B72CF" w:rsidRPr="009604ED" w:rsidSect="00DC108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EA" w:rsidRDefault="006703EA" w:rsidP="006679A0">
      <w:pPr>
        <w:spacing w:after="0" w:line="240" w:lineRule="auto"/>
      </w:pPr>
      <w:r>
        <w:separator/>
      </w:r>
    </w:p>
  </w:endnote>
  <w:endnote w:type="continuationSeparator" w:id="0">
    <w:p w:rsidR="006703EA" w:rsidRDefault="006703EA" w:rsidP="0066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A0" w:rsidRDefault="006679A0">
    <w:pPr>
      <w:pStyle w:val="Footer"/>
    </w:pPr>
  </w:p>
  <w:p w:rsidR="006679A0" w:rsidRDefault="006679A0" w:rsidP="006679A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Modified from the original document from National Board Resource Center at Illinois State University, 2013 </w:t>
    </w:r>
  </w:p>
  <w:p w:rsidR="006679A0" w:rsidRDefault="006679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EA" w:rsidRDefault="006703EA" w:rsidP="006679A0">
      <w:pPr>
        <w:spacing w:after="0" w:line="240" w:lineRule="auto"/>
      </w:pPr>
      <w:r>
        <w:separator/>
      </w:r>
    </w:p>
  </w:footnote>
  <w:footnote w:type="continuationSeparator" w:id="0">
    <w:p w:rsidR="006703EA" w:rsidRDefault="006703EA" w:rsidP="0066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528"/>
    <w:multiLevelType w:val="hybridMultilevel"/>
    <w:tmpl w:val="6DA4A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33FF4"/>
    <w:multiLevelType w:val="hybridMultilevel"/>
    <w:tmpl w:val="16144DFA"/>
    <w:lvl w:ilvl="0" w:tplc="91C0F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32019"/>
    <w:multiLevelType w:val="hybridMultilevel"/>
    <w:tmpl w:val="1EF62B56"/>
    <w:lvl w:ilvl="0" w:tplc="91C0F9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37595"/>
    <w:multiLevelType w:val="hybridMultilevel"/>
    <w:tmpl w:val="6AD02FF4"/>
    <w:lvl w:ilvl="0" w:tplc="33CEEB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2776EB"/>
    <w:multiLevelType w:val="hybridMultilevel"/>
    <w:tmpl w:val="E63056C6"/>
    <w:lvl w:ilvl="0" w:tplc="91C0F9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2"/>
    <w:rsid w:val="000B15D8"/>
    <w:rsid w:val="001945AA"/>
    <w:rsid w:val="006679A0"/>
    <w:rsid w:val="006703EA"/>
    <w:rsid w:val="006B72CF"/>
    <w:rsid w:val="006F3FF6"/>
    <w:rsid w:val="009604ED"/>
    <w:rsid w:val="00C24E21"/>
    <w:rsid w:val="00DC1082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82"/>
    <w:pPr>
      <w:ind w:left="720"/>
      <w:contextualSpacing/>
    </w:pPr>
  </w:style>
  <w:style w:type="table" w:styleId="TableGrid">
    <w:name w:val="Table Grid"/>
    <w:basedOn w:val="TableNormal"/>
    <w:uiPriority w:val="39"/>
    <w:rsid w:val="00D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A0"/>
  </w:style>
  <w:style w:type="paragraph" w:styleId="Footer">
    <w:name w:val="footer"/>
    <w:basedOn w:val="Normal"/>
    <w:link w:val="FooterChar"/>
    <w:uiPriority w:val="99"/>
    <w:unhideWhenUsed/>
    <w:rsid w:val="0066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82"/>
    <w:pPr>
      <w:ind w:left="720"/>
      <w:contextualSpacing/>
    </w:pPr>
  </w:style>
  <w:style w:type="table" w:styleId="TableGrid">
    <w:name w:val="Table Grid"/>
    <w:basedOn w:val="TableNormal"/>
    <w:uiPriority w:val="39"/>
    <w:rsid w:val="00D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A0"/>
  </w:style>
  <w:style w:type="paragraph" w:styleId="Footer">
    <w:name w:val="footer"/>
    <w:basedOn w:val="Normal"/>
    <w:link w:val="FooterChar"/>
    <w:uiPriority w:val="99"/>
    <w:unhideWhenUsed/>
    <w:rsid w:val="0066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Nicolette</dc:creator>
  <cp:keywords/>
  <dc:description/>
  <cp:lastModifiedBy>wcsd</cp:lastModifiedBy>
  <cp:revision>2</cp:revision>
  <dcterms:created xsi:type="dcterms:W3CDTF">2015-02-04T23:16:00Z</dcterms:created>
  <dcterms:modified xsi:type="dcterms:W3CDTF">2015-02-04T23:16:00Z</dcterms:modified>
</cp:coreProperties>
</file>